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20F2E" w14:textId="23AB9F2B" w:rsidR="00F10D4C" w:rsidRPr="00D43883" w:rsidRDefault="00D43883" w:rsidP="00BF1E6A">
      <w:pPr>
        <w:jc w:val="center"/>
        <w:rPr>
          <w:bCs/>
        </w:rPr>
      </w:pPr>
      <w:r w:rsidRPr="00F10D4C">
        <w:rPr>
          <w:noProof/>
        </w:rPr>
        <w:drawing>
          <wp:anchor distT="0" distB="0" distL="114300" distR="114300" simplePos="0" relativeHeight="251659264" behindDoc="0" locked="0" layoutInCell="1" allowOverlap="1" wp14:anchorId="766D7193" wp14:editId="68AD1D0E">
            <wp:simplePos x="0" y="0"/>
            <wp:positionH relativeFrom="margin">
              <wp:align>right</wp:align>
            </wp:positionH>
            <wp:positionV relativeFrom="paragraph">
              <wp:posOffset>582295</wp:posOffset>
            </wp:positionV>
            <wp:extent cx="5979160" cy="4328795"/>
            <wp:effectExtent l="0" t="0" r="2540" b="0"/>
            <wp:wrapTopAndBottom/>
            <wp:docPr id="96600080" name="Picture 5" descr="A landscape with a pond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ndscape with a pond and tree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t="11983" b="2602"/>
                    <a:stretch>
                      <a:fillRect/>
                    </a:stretch>
                  </pic:blipFill>
                  <pic:spPr bwMode="auto">
                    <a:xfrm>
                      <a:off x="0" y="0"/>
                      <a:ext cx="5979160" cy="4328795"/>
                    </a:xfrm>
                    <a:prstGeom prst="rect">
                      <a:avLst/>
                    </a:prstGeom>
                    <a:noFill/>
                  </pic:spPr>
                </pic:pic>
              </a:graphicData>
            </a:graphic>
            <wp14:sizeRelH relativeFrom="page">
              <wp14:pctWidth>0</wp14:pctWidth>
            </wp14:sizeRelH>
            <wp14:sizeRelV relativeFrom="page">
              <wp14:pctHeight>0</wp14:pctHeight>
            </wp14:sizeRelV>
          </wp:anchor>
        </w:drawing>
      </w:r>
      <w:r w:rsidRPr="00F10D4C">
        <w:rPr>
          <w:noProof/>
        </w:rPr>
        <mc:AlternateContent>
          <mc:Choice Requires="wps">
            <w:drawing>
              <wp:anchor distT="0" distB="0" distL="114300" distR="114300" simplePos="0" relativeHeight="251661312" behindDoc="0" locked="0" layoutInCell="1" allowOverlap="1" wp14:anchorId="3FF1FF43" wp14:editId="2359FF9C">
                <wp:simplePos x="0" y="0"/>
                <wp:positionH relativeFrom="margin">
                  <wp:align>left</wp:align>
                </wp:positionH>
                <wp:positionV relativeFrom="margin">
                  <wp:align>top</wp:align>
                </wp:positionV>
                <wp:extent cx="6067425" cy="476250"/>
                <wp:effectExtent l="0" t="0" r="9525" b="0"/>
                <wp:wrapSquare wrapText="bothSides"/>
                <wp:docPr id="7549112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76250"/>
                        </a:xfrm>
                        <a:prstGeom prst="rect">
                          <a:avLst/>
                        </a:prstGeom>
                        <a:solidFill>
                          <a:srgbClr val="EE0000">
                            <a:alpha val="69804"/>
                          </a:srgbClr>
                        </a:solidFill>
                        <a:ln w="31750">
                          <a:noFill/>
                          <a:miter lim="800000"/>
                          <a:headEnd/>
                          <a:tailEnd/>
                        </a:ln>
                        <a:effectLst/>
                      </wps:spPr>
                      <wps:txbx>
                        <w:txbxContent>
                          <w:p w14:paraId="770AE6AF" w14:textId="23BBD536" w:rsidR="00F10D4C" w:rsidRDefault="00F10D4C" w:rsidP="00F10D4C">
                            <w:pPr>
                              <w:jc w:val="center"/>
                              <w:rPr>
                                <w:rFonts w:ascii="Century Gothic" w:hAnsi="Century Gothic"/>
                                <w:b/>
                                <w:color w:val="FFFFFF"/>
                                <w:sz w:val="44"/>
                                <w:szCs w:val="44"/>
                              </w:rPr>
                            </w:pPr>
                            <w:r>
                              <w:rPr>
                                <w:rFonts w:ascii="Century Gothic" w:hAnsi="Century Gothic"/>
                                <w:b/>
                                <w:color w:val="FFFFFF"/>
                                <w:sz w:val="44"/>
                                <w:szCs w:val="44"/>
                              </w:rPr>
                              <w:t xml:space="preserve">3 Day | </w:t>
                            </w:r>
                            <w:r w:rsidR="00A45B87">
                              <w:rPr>
                                <w:rFonts w:ascii="Century Gothic" w:hAnsi="Century Gothic"/>
                                <w:b/>
                                <w:color w:val="FFFFFF"/>
                                <w:sz w:val="44"/>
                                <w:szCs w:val="44"/>
                              </w:rPr>
                              <w:t xml:space="preserve">Autumn </w:t>
                            </w:r>
                            <w:r>
                              <w:rPr>
                                <w:rFonts w:ascii="Century Gothic" w:hAnsi="Century Gothic"/>
                                <w:b/>
                                <w:color w:val="FFFFFF"/>
                                <w:sz w:val="44"/>
                                <w:szCs w:val="44"/>
                              </w:rPr>
                              <w:t>Dubbo &amp; Mudgee Tour</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1FF43" id="_x0000_t202" coordsize="21600,21600" o:spt="202" path="m,l,21600r21600,l21600,xe">
                <v:stroke joinstyle="miter"/>
                <v:path gradientshapeok="t" o:connecttype="rect"/>
              </v:shapetype>
              <v:shape id="Text Box 3" o:spid="_x0000_s1026" type="#_x0000_t202" style="position:absolute;left:0;text-align:left;margin-left:0;margin-top:0;width:477.75pt;height:37.5pt;z-index:2516613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" fillcolor="#e00" stroked="f" strokeweight="2.5pt">
                <v:fill opacity="45746f"/>
                <v:textbox>
                  <w:txbxContent>
                    <w:p w14:paraId="770AE6AF" w14:textId="23BBD536" w:rsidR="00F10D4C" w:rsidRDefault="00F10D4C" w:rsidP="00F10D4C">
                      <w:pPr>
                        <w:jc w:val="center"/>
                        <w:rPr>
                          <w:rFonts w:ascii="Century Gothic" w:hAnsi="Century Gothic"/>
                          <w:b/>
                          <w:color w:val="FFFFFF"/>
                          <w:sz w:val="44"/>
                          <w:szCs w:val="44"/>
                        </w:rPr>
                      </w:pPr>
                      <w:r>
                        <w:rPr>
                          <w:rFonts w:ascii="Century Gothic" w:hAnsi="Century Gothic"/>
                          <w:b/>
                          <w:color w:val="FFFFFF"/>
                          <w:sz w:val="44"/>
                          <w:szCs w:val="44"/>
                        </w:rPr>
                        <w:t xml:space="preserve">3 Day | </w:t>
                      </w:r>
                      <w:r w:rsidR="00A45B87">
                        <w:rPr>
                          <w:rFonts w:ascii="Century Gothic" w:hAnsi="Century Gothic"/>
                          <w:b/>
                          <w:color w:val="FFFFFF"/>
                          <w:sz w:val="44"/>
                          <w:szCs w:val="44"/>
                        </w:rPr>
                        <w:t xml:space="preserve">Autumn </w:t>
                      </w:r>
                      <w:r>
                        <w:rPr>
                          <w:rFonts w:ascii="Century Gothic" w:hAnsi="Century Gothic"/>
                          <w:b/>
                          <w:color w:val="FFFFFF"/>
                          <w:sz w:val="44"/>
                          <w:szCs w:val="44"/>
                        </w:rPr>
                        <w:t>Dubbo &amp; Mudgee Tour</w:t>
                      </w:r>
                    </w:p>
                  </w:txbxContent>
                </v:textbox>
                <w10:wrap type="square" anchorx="margin" anchory="margin"/>
              </v:shape>
            </w:pict>
          </mc:Fallback>
        </mc:AlternateContent>
      </w:r>
      <w:r w:rsidRPr="00622443">
        <w:rPr>
          <w:bCs/>
          <w:noProof/>
        </w:rPr>
        <w:drawing>
          <wp:anchor distT="0" distB="0" distL="114300" distR="114300" simplePos="0" relativeHeight="251663871" behindDoc="1" locked="0" layoutInCell="1" allowOverlap="1" wp14:anchorId="5B043521" wp14:editId="612634BF">
            <wp:simplePos x="0" y="0"/>
            <wp:positionH relativeFrom="page">
              <wp:posOffset>-219075</wp:posOffset>
            </wp:positionH>
            <wp:positionV relativeFrom="paragraph">
              <wp:posOffset>-1028700</wp:posOffset>
            </wp:positionV>
            <wp:extent cx="7934325" cy="11001375"/>
            <wp:effectExtent l="0" t="0" r="9525" b="9525"/>
            <wp:wrapNone/>
            <wp:docPr id="654468831" name="Picture 4" descr="A rectangular frame with leaves and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8831" name="Picture 4" descr="A rectangular frame with leaves and acorn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34325" cy="1100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4C" w:rsidRPr="00F10D4C">
        <w:rPr>
          <w:rFonts w:ascii="Amasis MT Pro Black" w:hAnsi="Amasis MT Pro Black"/>
          <w:bCs/>
          <w:color w:val="00B050"/>
          <w:sz w:val="28"/>
          <w:szCs w:val="28"/>
        </w:rPr>
        <w:t xml:space="preserve">Explore gorgeous </w:t>
      </w:r>
      <w:r w:rsidR="00BF1E6A">
        <w:rPr>
          <w:rFonts w:ascii="Amasis MT Pro Black" w:hAnsi="Amasis MT Pro Black"/>
          <w:bCs/>
          <w:color w:val="00B050"/>
          <w:sz w:val="28"/>
          <w:szCs w:val="28"/>
        </w:rPr>
        <w:t>a</w:t>
      </w:r>
      <w:r w:rsidR="00F10D4C" w:rsidRPr="00F10D4C">
        <w:rPr>
          <w:rFonts w:ascii="Amasis MT Pro Black" w:hAnsi="Amasis MT Pro Black"/>
          <w:bCs/>
          <w:color w:val="00B050"/>
          <w:sz w:val="28"/>
          <w:szCs w:val="28"/>
        </w:rPr>
        <w:t>utumn gardens, see rare wildlife at the Taronga Western Plains Zoo and discover picturesque towns.</w:t>
      </w:r>
      <w:r>
        <w:rPr>
          <w:rFonts w:ascii="Amasis MT Pro Black" w:hAnsi="Amasis MT Pro Black"/>
          <w:bCs/>
          <w:color w:val="00B050"/>
          <w:sz w:val="28"/>
          <w:szCs w:val="28"/>
        </w:rPr>
        <w:br/>
      </w:r>
    </w:p>
    <w:p w14:paraId="08D55D26" w14:textId="54D0A2DD" w:rsidR="00F10D4C" w:rsidRPr="00BF1E6A" w:rsidRDefault="00F10D4C" w:rsidP="00F10D4C">
      <w:pPr>
        <w:jc w:val="center"/>
        <w:rPr>
          <w:rFonts w:ascii="Arial Black" w:hAnsi="Arial Black"/>
          <w:bCs/>
          <w:color w:val="0000FF"/>
          <w:sz w:val="32"/>
          <w:szCs w:val="32"/>
        </w:rPr>
      </w:pPr>
      <w:r w:rsidRPr="00BF1E6A">
        <w:rPr>
          <w:rFonts w:ascii="Arial Black" w:hAnsi="Arial Black"/>
          <w:bCs/>
          <w:color w:val="0000FF"/>
          <w:sz w:val="32"/>
          <w:szCs w:val="32"/>
        </w:rPr>
        <w:t>Tuesday April 21</w:t>
      </w:r>
      <w:r w:rsidRPr="00BF1E6A">
        <w:rPr>
          <w:rFonts w:ascii="Arial Black" w:hAnsi="Arial Black"/>
          <w:bCs/>
          <w:color w:val="0000FF"/>
          <w:sz w:val="32"/>
          <w:szCs w:val="32"/>
          <w:vertAlign w:val="superscript"/>
        </w:rPr>
        <w:t>st</w:t>
      </w:r>
      <w:r w:rsidRPr="00BF1E6A">
        <w:rPr>
          <w:rFonts w:ascii="Arial Black" w:hAnsi="Arial Black"/>
          <w:bCs/>
          <w:color w:val="0000FF"/>
          <w:sz w:val="32"/>
          <w:szCs w:val="32"/>
        </w:rPr>
        <w:t xml:space="preserve"> – Thursday April 23</w:t>
      </w:r>
      <w:r w:rsidRPr="00BF1E6A">
        <w:rPr>
          <w:rFonts w:ascii="Arial Black" w:hAnsi="Arial Black"/>
          <w:bCs/>
          <w:color w:val="0000FF"/>
          <w:sz w:val="32"/>
          <w:szCs w:val="32"/>
          <w:vertAlign w:val="superscript"/>
        </w:rPr>
        <w:t>rd</w:t>
      </w:r>
      <w:r w:rsidR="00E46425" w:rsidRPr="00BF1E6A">
        <w:rPr>
          <w:rFonts w:ascii="Arial Black" w:hAnsi="Arial Black"/>
          <w:bCs/>
          <w:color w:val="0000FF"/>
          <w:sz w:val="32"/>
          <w:szCs w:val="32"/>
        </w:rPr>
        <w:t>, 2026</w:t>
      </w:r>
      <w:r w:rsidRPr="00BF1E6A">
        <w:rPr>
          <w:rFonts w:ascii="Arial Black" w:hAnsi="Arial Black"/>
          <w:bCs/>
          <w:color w:val="0000FF"/>
          <w:sz w:val="32"/>
          <w:szCs w:val="32"/>
        </w:rPr>
        <w:t xml:space="preserve"> </w:t>
      </w:r>
    </w:p>
    <w:p w14:paraId="7A3C671B" w14:textId="27101F97" w:rsidR="00F10D4C" w:rsidRPr="00BF1E6A" w:rsidRDefault="00F10D4C" w:rsidP="00F10D4C">
      <w:pPr>
        <w:jc w:val="center"/>
        <w:rPr>
          <w:rFonts w:ascii="Arial Black" w:hAnsi="Arial Black"/>
          <w:bCs/>
          <w:color w:val="FF0066"/>
          <w:sz w:val="32"/>
          <w:szCs w:val="32"/>
        </w:rPr>
      </w:pPr>
      <w:r w:rsidRPr="00BF1E6A">
        <w:rPr>
          <w:rFonts w:ascii="Arial Black" w:hAnsi="Arial Black"/>
          <w:bCs/>
          <w:color w:val="FF0066"/>
          <w:sz w:val="32"/>
          <w:szCs w:val="32"/>
        </w:rPr>
        <w:t>$105</w:t>
      </w:r>
      <w:r w:rsidR="00384263" w:rsidRPr="00BF1E6A">
        <w:rPr>
          <w:rFonts w:ascii="Arial Black" w:hAnsi="Arial Black"/>
          <w:bCs/>
          <w:color w:val="FF0066"/>
          <w:sz w:val="32"/>
          <w:szCs w:val="32"/>
        </w:rPr>
        <w:t>5</w:t>
      </w:r>
      <w:r w:rsidRPr="00BF1E6A">
        <w:rPr>
          <w:rFonts w:ascii="Arial Black" w:hAnsi="Arial Black"/>
          <w:bCs/>
          <w:color w:val="FF0066"/>
          <w:sz w:val="32"/>
          <w:szCs w:val="32"/>
        </w:rPr>
        <w:t xml:space="preserve"> pp – Twin Share </w:t>
      </w:r>
    </w:p>
    <w:p w14:paraId="2B4C7930" w14:textId="60832C2D" w:rsidR="00F10D4C" w:rsidRPr="00BF1E6A" w:rsidRDefault="00F10D4C" w:rsidP="00F10D4C">
      <w:pPr>
        <w:jc w:val="center"/>
        <w:rPr>
          <w:rFonts w:ascii="Arial Black" w:hAnsi="Arial Black"/>
          <w:bCs/>
          <w:color w:val="FF0066"/>
          <w:sz w:val="32"/>
          <w:szCs w:val="32"/>
        </w:rPr>
      </w:pPr>
      <w:r w:rsidRPr="00BF1E6A">
        <w:rPr>
          <w:rFonts w:ascii="Arial Black" w:hAnsi="Arial Black"/>
          <w:bCs/>
          <w:color w:val="FF0066"/>
          <w:sz w:val="32"/>
          <w:szCs w:val="32"/>
        </w:rPr>
        <w:t xml:space="preserve">$230 </w:t>
      </w:r>
      <w:r w:rsidR="00D43883" w:rsidRPr="00BF1E6A">
        <w:rPr>
          <w:rFonts w:ascii="Arial Black" w:hAnsi="Arial Black"/>
          <w:bCs/>
          <w:color w:val="FF0066"/>
          <w:sz w:val="32"/>
          <w:szCs w:val="32"/>
        </w:rPr>
        <w:t>pp</w:t>
      </w:r>
      <w:r w:rsidRPr="00BF1E6A">
        <w:rPr>
          <w:rFonts w:ascii="Arial Black" w:hAnsi="Arial Black"/>
          <w:bCs/>
          <w:color w:val="FF0066"/>
          <w:sz w:val="32"/>
          <w:szCs w:val="32"/>
        </w:rPr>
        <w:t xml:space="preserve"> Single supplement </w:t>
      </w:r>
    </w:p>
    <w:p w14:paraId="5E43934E" w14:textId="4D47D403" w:rsidR="00B81399" w:rsidRPr="00BF1E6A" w:rsidRDefault="00F10D4C" w:rsidP="00B81399">
      <w:pPr>
        <w:jc w:val="center"/>
        <w:rPr>
          <w:rFonts w:ascii="Arial Black" w:hAnsi="Arial Black"/>
          <w:bCs/>
          <w:color w:val="FF0000"/>
          <w:sz w:val="24"/>
          <w:szCs w:val="24"/>
        </w:rPr>
      </w:pPr>
      <w:r w:rsidRPr="00BF1E6A">
        <w:rPr>
          <w:rFonts w:ascii="Arial Black" w:hAnsi="Arial Black"/>
          <w:bCs/>
          <w:color w:val="FF0000"/>
          <w:sz w:val="24"/>
          <w:szCs w:val="24"/>
        </w:rPr>
        <w:t xml:space="preserve">8am pick up @ Baulkham </w:t>
      </w:r>
      <w:r w:rsidR="00D43883" w:rsidRPr="00BF1E6A">
        <w:rPr>
          <w:rFonts w:ascii="Arial Black" w:hAnsi="Arial Black"/>
          <w:bCs/>
          <w:color w:val="FF0000"/>
          <w:sz w:val="24"/>
          <w:szCs w:val="24"/>
        </w:rPr>
        <w:t>H</w:t>
      </w:r>
      <w:r w:rsidRPr="00BF1E6A">
        <w:rPr>
          <w:rFonts w:ascii="Arial Black" w:hAnsi="Arial Black"/>
          <w:bCs/>
          <w:color w:val="FF0000"/>
          <w:sz w:val="24"/>
          <w:szCs w:val="24"/>
        </w:rPr>
        <w:t xml:space="preserve">ills </w:t>
      </w:r>
      <w:r w:rsidR="00D43883" w:rsidRPr="00BF1E6A">
        <w:rPr>
          <w:rFonts w:ascii="Arial Black" w:hAnsi="Arial Black"/>
          <w:bCs/>
          <w:color w:val="FF0000"/>
          <w:sz w:val="24"/>
          <w:szCs w:val="24"/>
        </w:rPr>
        <w:t>S</w:t>
      </w:r>
      <w:r w:rsidRPr="00BF1E6A">
        <w:rPr>
          <w:rFonts w:ascii="Arial Black" w:hAnsi="Arial Black"/>
          <w:bCs/>
          <w:color w:val="FF0000"/>
          <w:sz w:val="24"/>
          <w:szCs w:val="24"/>
        </w:rPr>
        <w:t xml:space="preserve">ports </w:t>
      </w:r>
      <w:r w:rsidR="00D43883" w:rsidRPr="00BF1E6A">
        <w:rPr>
          <w:rFonts w:ascii="Arial Black" w:hAnsi="Arial Black"/>
          <w:bCs/>
          <w:color w:val="FF0000"/>
          <w:sz w:val="24"/>
          <w:szCs w:val="24"/>
        </w:rPr>
        <w:t>C</w:t>
      </w:r>
      <w:r w:rsidRPr="00BF1E6A">
        <w:rPr>
          <w:rFonts w:ascii="Arial Black" w:hAnsi="Arial Black"/>
          <w:bCs/>
          <w:color w:val="FF0000"/>
          <w:sz w:val="24"/>
          <w:szCs w:val="24"/>
        </w:rPr>
        <w:t xml:space="preserve">lub </w:t>
      </w:r>
    </w:p>
    <w:p w14:paraId="42E2F3B9" w14:textId="30BE593B" w:rsidR="00F10D4C" w:rsidRDefault="00622443" w:rsidP="00F10D4C">
      <w:pPr>
        <w:jc w:val="center"/>
        <w:rPr>
          <w:rFonts w:ascii="Castellar" w:hAnsi="Castellar"/>
          <w:bCs/>
          <w:color w:val="FF0000"/>
          <w:sz w:val="28"/>
          <w:szCs w:val="28"/>
        </w:rPr>
      </w:pPr>
      <w:r>
        <w:rPr>
          <w:noProof/>
        </w:rPr>
        <w:drawing>
          <wp:anchor distT="0" distB="0" distL="114300" distR="114300" simplePos="0" relativeHeight="251665919" behindDoc="0" locked="0" layoutInCell="1" allowOverlap="1" wp14:anchorId="456A6AD9" wp14:editId="42B0DD23">
            <wp:simplePos x="0" y="0"/>
            <wp:positionH relativeFrom="margin">
              <wp:posOffset>1496302</wp:posOffset>
            </wp:positionH>
            <wp:positionV relativeFrom="paragraph">
              <wp:posOffset>8255</wp:posOffset>
            </wp:positionV>
            <wp:extent cx="2647950" cy="1760803"/>
            <wp:effectExtent l="0" t="0" r="0" b="0"/>
            <wp:wrapNone/>
            <wp:docPr id="647368999" name="Picture 6" descr="Image result for mares and foals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es and foals in a padd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950" cy="1760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6A1BF" w14:textId="5B53E089" w:rsidR="00A379C2" w:rsidRDefault="00A379C2" w:rsidP="00A379C2">
      <w:pPr>
        <w:jc w:val="center"/>
        <w:rPr>
          <w:rFonts w:ascii="Candara" w:hAnsi="Candara"/>
          <w:b/>
          <w:sz w:val="24"/>
          <w:szCs w:val="24"/>
          <w:highlight w:val="magenta"/>
        </w:rPr>
      </w:pPr>
    </w:p>
    <w:p w14:paraId="6E0CE88D" w14:textId="77777777" w:rsidR="00384263" w:rsidRDefault="00384263" w:rsidP="00F10D4C">
      <w:pPr>
        <w:rPr>
          <w:rFonts w:ascii="Candara" w:hAnsi="Candara"/>
          <w:b/>
          <w:sz w:val="24"/>
          <w:szCs w:val="24"/>
          <w:highlight w:val="magenta"/>
        </w:rPr>
      </w:pPr>
    </w:p>
    <w:p w14:paraId="0EA82E36" w14:textId="77777777" w:rsidR="00384263" w:rsidRDefault="00384263" w:rsidP="00F10D4C">
      <w:pPr>
        <w:rPr>
          <w:rFonts w:ascii="Candara" w:hAnsi="Candara"/>
          <w:b/>
          <w:sz w:val="24"/>
          <w:szCs w:val="24"/>
          <w:highlight w:val="magenta"/>
        </w:rPr>
      </w:pPr>
    </w:p>
    <w:p w14:paraId="0934CE0F" w14:textId="77777777" w:rsidR="00384263" w:rsidRDefault="00384263" w:rsidP="00F10D4C">
      <w:pPr>
        <w:rPr>
          <w:rFonts w:ascii="Candara" w:hAnsi="Candara"/>
          <w:b/>
          <w:sz w:val="24"/>
          <w:szCs w:val="24"/>
          <w:highlight w:val="magenta"/>
        </w:rPr>
      </w:pPr>
    </w:p>
    <w:p w14:paraId="46D70B4C" w14:textId="1BBA6CA3" w:rsidR="00F10D4C" w:rsidRPr="00F0225E" w:rsidRDefault="002D0D26" w:rsidP="00F10D4C">
      <w:pPr>
        <w:rPr>
          <w:rFonts w:ascii="Candara" w:hAnsi="Candara"/>
          <w:b/>
          <w:sz w:val="26"/>
          <w:szCs w:val="26"/>
          <w:highlight w:val="red"/>
        </w:rPr>
      </w:pPr>
      <w:r w:rsidRPr="00622443">
        <w:rPr>
          <w:bCs/>
          <w:noProof/>
        </w:rPr>
        <w:lastRenderedPageBreak/>
        <w:drawing>
          <wp:anchor distT="0" distB="0" distL="114300" distR="114300" simplePos="0" relativeHeight="251667967" behindDoc="1" locked="0" layoutInCell="1" allowOverlap="1" wp14:anchorId="60F51094" wp14:editId="70B99C9F">
            <wp:simplePos x="0" y="0"/>
            <wp:positionH relativeFrom="page">
              <wp:align>center</wp:align>
            </wp:positionH>
            <wp:positionV relativeFrom="paragraph">
              <wp:posOffset>-1078865</wp:posOffset>
            </wp:positionV>
            <wp:extent cx="7877175" cy="11001375"/>
            <wp:effectExtent l="0" t="0" r="9525" b="9525"/>
            <wp:wrapNone/>
            <wp:docPr id="112965553" name="Picture 4" descr="A rectangular frame with leaves and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8831" name="Picture 4" descr="A rectangular frame with leaves and acorn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7175" cy="1100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4C" w:rsidRPr="00F0225E">
        <w:rPr>
          <w:rFonts w:ascii="Candara" w:hAnsi="Candara"/>
          <w:b/>
          <w:sz w:val="26"/>
          <w:szCs w:val="26"/>
          <w:highlight w:val="red"/>
        </w:rPr>
        <w:t xml:space="preserve">Day 1: </w:t>
      </w:r>
      <w:r w:rsidR="00E057F8">
        <w:rPr>
          <w:rFonts w:ascii="Candara" w:hAnsi="Candara"/>
          <w:b/>
          <w:sz w:val="26"/>
          <w:szCs w:val="26"/>
          <w:highlight w:val="red"/>
        </w:rPr>
        <w:t>SYDNEY</w:t>
      </w:r>
      <w:r w:rsidR="00F10D4C" w:rsidRPr="00F0225E">
        <w:rPr>
          <w:rFonts w:ascii="Candara" w:hAnsi="Candara"/>
          <w:b/>
          <w:sz w:val="26"/>
          <w:szCs w:val="26"/>
          <w:highlight w:val="red"/>
        </w:rPr>
        <w:t xml:space="preserve"> TO DUBBO</w:t>
      </w:r>
      <w:r w:rsidR="00F10D4C" w:rsidRPr="00F0225E">
        <w:rPr>
          <w:rFonts w:ascii="Candara" w:hAnsi="Candara"/>
          <w:b/>
          <w:sz w:val="26"/>
          <w:szCs w:val="26"/>
          <w:highlight w:val="red"/>
        </w:rPr>
        <w:tab/>
      </w:r>
      <w:r w:rsidR="00F10D4C" w:rsidRPr="00F0225E">
        <w:rPr>
          <w:rFonts w:ascii="Candara" w:hAnsi="Candara"/>
          <w:b/>
          <w:sz w:val="26"/>
          <w:szCs w:val="26"/>
          <w:highlight w:val="red"/>
        </w:rPr>
        <w:tab/>
        <w:t>Tuesday 21st April 2026</w:t>
      </w:r>
    </w:p>
    <w:p w14:paraId="57A7ABDE" w14:textId="03FE7A86" w:rsidR="00384263" w:rsidRPr="002D0D26" w:rsidRDefault="00F10D4C" w:rsidP="00F10D4C">
      <w:pPr>
        <w:rPr>
          <w:rFonts w:ascii="Candara" w:hAnsi="Candara"/>
          <w:sz w:val="25"/>
          <w:szCs w:val="25"/>
        </w:rPr>
      </w:pPr>
      <w:r w:rsidRPr="00A45B87">
        <w:rPr>
          <w:rFonts w:ascii="Candara" w:hAnsi="Candara"/>
          <w:b/>
          <w:bCs/>
          <w:sz w:val="26"/>
          <w:szCs w:val="26"/>
        </w:rPr>
        <w:t xml:space="preserve">Welcome to our tour to Country NSW </w:t>
      </w:r>
      <w:r w:rsidRPr="00A45B87">
        <w:rPr>
          <w:rFonts w:ascii="Candara" w:hAnsi="Candara"/>
          <w:sz w:val="26"/>
          <w:szCs w:val="26"/>
        </w:rPr>
        <w:t>as we experience the picturesque countrysides of</w:t>
      </w:r>
      <w:r w:rsidRPr="00A45B87">
        <w:rPr>
          <w:rFonts w:ascii="Candara" w:hAnsi="Candara"/>
          <w:b/>
          <w:bCs/>
          <w:sz w:val="26"/>
          <w:szCs w:val="26"/>
        </w:rPr>
        <w:t xml:space="preserve"> Dubbo and Mudgee.</w:t>
      </w:r>
      <w:r w:rsidRPr="00A45B87">
        <w:rPr>
          <w:rFonts w:ascii="Candara" w:hAnsi="Candara"/>
          <w:sz w:val="26"/>
          <w:szCs w:val="26"/>
        </w:rPr>
        <w:t xml:space="preserve"> </w:t>
      </w:r>
      <w:r w:rsidR="00F0225E">
        <w:rPr>
          <w:rFonts w:ascii="Candara" w:hAnsi="Candara"/>
          <w:sz w:val="26"/>
          <w:szCs w:val="26"/>
        </w:rPr>
        <w:br/>
      </w:r>
      <w:r w:rsidRPr="002D0D26">
        <w:rPr>
          <w:rFonts w:ascii="Candara" w:hAnsi="Candara"/>
          <w:sz w:val="25"/>
          <w:szCs w:val="25"/>
        </w:rPr>
        <w:t xml:space="preserve">Our day unfolds amidst the stunning landscapes of </w:t>
      </w:r>
      <w:r w:rsidRPr="002D0D26">
        <w:rPr>
          <w:rFonts w:ascii="Candara" w:hAnsi="Candara"/>
          <w:b/>
          <w:bCs/>
          <w:sz w:val="25"/>
          <w:szCs w:val="25"/>
        </w:rPr>
        <w:t>Mayfield Gardens</w:t>
      </w:r>
      <w:r w:rsidRPr="002D0D26">
        <w:rPr>
          <w:rFonts w:ascii="Candara" w:hAnsi="Candara"/>
          <w:sz w:val="25"/>
          <w:szCs w:val="25"/>
        </w:rPr>
        <w:t xml:space="preserve">, an expansive haven celebrated as one of the world's largest privately owned cool climate garden. Nestled within a </w:t>
      </w:r>
      <w:r w:rsidR="00384263" w:rsidRPr="002D0D26">
        <w:rPr>
          <w:rFonts w:ascii="Candara" w:hAnsi="Candara"/>
          <w:sz w:val="25"/>
          <w:szCs w:val="25"/>
        </w:rPr>
        <w:t>5000-acre</w:t>
      </w:r>
      <w:r w:rsidRPr="002D0D26">
        <w:rPr>
          <w:rFonts w:ascii="Candara" w:hAnsi="Candara"/>
          <w:sz w:val="25"/>
          <w:szCs w:val="25"/>
        </w:rPr>
        <w:t xml:space="preserve"> working farm, the garden’s beginnings were humble in comparison. Since then, it has continued to expand and flourish. We are here to experience the </w:t>
      </w:r>
      <w:r w:rsidRPr="002D0D26">
        <w:rPr>
          <w:rFonts w:ascii="Candara" w:hAnsi="Candara"/>
          <w:b/>
          <w:bCs/>
          <w:sz w:val="25"/>
          <w:szCs w:val="25"/>
        </w:rPr>
        <w:t>autumn in the gardens</w:t>
      </w:r>
      <w:r w:rsidRPr="002D0D26">
        <w:rPr>
          <w:rFonts w:ascii="Candara" w:hAnsi="Candara"/>
          <w:sz w:val="25"/>
          <w:szCs w:val="25"/>
        </w:rPr>
        <w:t xml:space="preserve">, where the flaming colours emphasize the season’s remarkable changes in depth, texture and appearance. From here we continue to </w:t>
      </w:r>
      <w:r w:rsidRPr="002D0D26">
        <w:rPr>
          <w:rFonts w:ascii="Candara" w:hAnsi="Candara"/>
          <w:b/>
          <w:bCs/>
          <w:sz w:val="25"/>
          <w:szCs w:val="25"/>
        </w:rPr>
        <w:t>Dubbo</w:t>
      </w:r>
      <w:r w:rsidRPr="002D0D26">
        <w:rPr>
          <w:rFonts w:ascii="Candara" w:hAnsi="Candara"/>
          <w:sz w:val="25"/>
          <w:szCs w:val="25"/>
        </w:rPr>
        <w:t xml:space="preserve"> to check in to our overnight accommodation.</w:t>
      </w:r>
    </w:p>
    <w:p w14:paraId="513B0DA8" w14:textId="5BF85FDB" w:rsidR="00F10D4C" w:rsidRPr="00F0225E" w:rsidRDefault="00F10D4C" w:rsidP="00F10D4C">
      <w:pPr>
        <w:rPr>
          <w:rFonts w:ascii="Candara" w:hAnsi="Candara"/>
          <w:b/>
          <w:sz w:val="26"/>
          <w:szCs w:val="26"/>
          <w:highlight w:val="red"/>
        </w:rPr>
      </w:pPr>
      <w:r w:rsidRPr="00F0225E">
        <w:rPr>
          <w:rFonts w:ascii="Candara" w:hAnsi="Candara"/>
          <w:b/>
          <w:sz w:val="26"/>
          <w:szCs w:val="26"/>
          <w:highlight w:val="red"/>
        </w:rPr>
        <w:t>Day 2: DUBBO TO MUDGEE</w:t>
      </w:r>
      <w:r w:rsidRPr="00F0225E">
        <w:rPr>
          <w:rFonts w:ascii="Candara" w:hAnsi="Candara"/>
          <w:b/>
          <w:sz w:val="26"/>
          <w:szCs w:val="26"/>
          <w:highlight w:val="red"/>
        </w:rPr>
        <w:tab/>
      </w:r>
      <w:r w:rsidRPr="00F0225E">
        <w:rPr>
          <w:rFonts w:ascii="Candara" w:hAnsi="Candara"/>
          <w:b/>
          <w:sz w:val="26"/>
          <w:szCs w:val="26"/>
          <w:highlight w:val="red"/>
        </w:rPr>
        <w:tab/>
        <w:t>Wednesday 22nd April 2026</w:t>
      </w:r>
    </w:p>
    <w:p w14:paraId="01FD77CB" w14:textId="62B1C0AF" w:rsidR="00384263" w:rsidRPr="002D0D26" w:rsidRDefault="00384263" w:rsidP="00F10D4C">
      <w:pPr>
        <w:rPr>
          <w:rFonts w:ascii="Candara" w:hAnsi="Candara"/>
          <w:sz w:val="25"/>
          <w:szCs w:val="25"/>
        </w:rPr>
      </w:pPr>
      <w:r w:rsidRPr="002D0D26">
        <w:rPr>
          <w:noProof/>
          <w:sz w:val="25"/>
          <w:szCs w:val="25"/>
        </w:rPr>
        <w:drawing>
          <wp:anchor distT="0" distB="0" distL="114300" distR="114300" simplePos="0" relativeHeight="251662336" behindDoc="0" locked="0" layoutInCell="1" allowOverlap="1" wp14:anchorId="693429A4" wp14:editId="2B817A8F">
            <wp:simplePos x="0" y="0"/>
            <wp:positionH relativeFrom="margin">
              <wp:posOffset>3521710</wp:posOffset>
            </wp:positionH>
            <wp:positionV relativeFrom="paragraph">
              <wp:posOffset>45085</wp:posOffset>
            </wp:positionV>
            <wp:extent cx="2249805" cy="1485900"/>
            <wp:effectExtent l="0" t="0" r="0" b="0"/>
            <wp:wrapSquare wrapText="bothSides"/>
            <wp:docPr id="407855276" name="Picture 7" descr="Image result for dubbo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bbo z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4C" w:rsidRPr="002D0D26">
        <w:rPr>
          <w:rFonts w:ascii="Candara" w:hAnsi="Candara"/>
          <w:sz w:val="25"/>
          <w:szCs w:val="25"/>
        </w:rPr>
        <w:t xml:space="preserve">We begin our morning at the </w:t>
      </w:r>
      <w:r w:rsidR="00F10D4C" w:rsidRPr="002D0D26">
        <w:rPr>
          <w:rFonts w:ascii="Candara" w:hAnsi="Candara"/>
          <w:b/>
          <w:bCs/>
          <w:sz w:val="25"/>
          <w:szCs w:val="25"/>
        </w:rPr>
        <w:t>Taronga Western Plains Zoo</w:t>
      </w:r>
      <w:r w:rsidR="00F10D4C" w:rsidRPr="002D0D26">
        <w:rPr>
          <w:rFonts w:ascii="Candara" w:hAnsi="Candara"/>
          <w:sz w:val="25"/>
          <w:szCs w:val="25"/>
        </w:rPr>
        <w:t xml:space="preserve"> – home to more than 1100 animals from around the world, many of them endangered species. The zoo is in the unique position to allow many of the animals to roam freely and to be viewed without the visual barriers of fences, bars or glass, instead using a system of dry and water filled moats. A zoo staff member will step onboard our coach and explain the open range layout and some of the behind-the-scenes operations of the Zoo. We depart Dubbo and head for </w:t>
      </w:r>
      <w:r w:rsidR="00F10D4C" w:rsidRPr="002D0D26">
        <w:rPr>
          <w:rFonts w:ascii="Candara" w:hAnsi="Candara"/>
          <w:b/>
          <w:bCs/>
          <w:sz w:val="25"/>
          <w:szCs w:val="25"/>
        </w:rPr>
        <w:t>Mudgee</w:t>
      </w:r>
      <w:r w:rsidR="00F10D4C" w:rsidRPr="002D0D26">
        <w:rPr>
          <w:rFonts w:ascii="Candara" w:hAnsi="Candara"/>
          <w:sz w:val="25"/>
          <w:szCs w:val="25"/>
        </w:rPr>
        <w:t xml:space="preserve">, an idyllic town nestled within a soft, green valley. Nearby we find </w:t>
      </w:r>
      <w:proofErr w:type="spellStart"/>
      <w:r w:rsidR="00F10D4C" w:rsidRPr="002D0D26">
        <w:rPr>
          <w:rFonts w:ascii="Candara" w:hAnsi="Candara"/>
          <w:b/>
          <w:bCs/>
          <w:sz w:val="25"/>
          <w:szCs w:val="25"/>
        </w:rPr>
        <w:t>Gooree</w:t>
      </w:r>
      <w:proofErr w:type="spellEnd"/>
      <w:r w:rsidR="00F10D4C" w:rsidRPr="002D0D26">
        <w:rPr>
          <w:rFonts w:ascii="Candara" w:hAnsi="Candara"/>
          <w:b/>
          <w:bCs/>
          <w:sz w:val="25"/>
          <w:szCs w:val="25"/>
        </w:rPr>
        <w:t xml:space="preserve"> Park</w:t>
      </w:r>
      <w:r w:rsidR="00F10D4C" w:rsidRPr="002D0D26">
        <w:rPr>
          <w:rFonts w:ascii="Candara" w:hAnsi="Candara"/>
          <w:sz w:val="25"/>
          <w:szCs w:val="25"/>
        </w:rPr>
        <w:t>. One of the most historic and picturesque properties, it has the enviable reputation of being one of the country’s’ leading thoroughbred grounds. Enjoy a guided tour of the stud, lunch and a wine tasting here. We then settle into our lovely accommodation where we enjoy dinner at the onsite restaurant.</w:t>
      </w:r>
    </w:p>
    <w:p w14:paraId="6D8ED4DF" w14:textId="34B69B21" w:rsidR="00F10D4C" w:rsidRPr="00A45B87" w:rsidRDefault="00F10D4C" w:rsidP="00F10D4C">
      <w:pPr>
        <w:rPr>
          <w:rFonts w:ascii="Candara" w:hAnsi="Candara"/>
          <w:b/>
          <w:sz w:val="26"/>
          <w:szCs w:val="26"/>
        </w:rPr>
      </w:pPr>
      <w:r w:rsidRPr="00F0225E">
        <w:rPr>
          <w:rFonts w:ascii="Candara" w:hAnsi="Candara"/>
          <w:b/>
          <w:sz w:val="26"/>
          <w:szCs w:val="26"/>
          <w:highlight w:val="red"/>
        </w:rPr>
        <w:t xml:space="preserve">Day 3: MUDGEE TO </w:t>
      </w:r>
      <w:r w:rsidR="00E057F8">
        <w:rPr>
          <w:rFonts w:ascii="Candara" w:hAnsi="Candara"/>
          <w:b/>
          <w:sz w:val="26"/>
          <w:szCs w:val="26"/>
          <w:highlight w:val="red"/>
        </w:rPr>
        <w:t>SYDNEY</w:t>
      </w:r>
      <w:r w:rsidRPr="00F0225E">
        <w:rPr>
          <w:rFonts w:ascii="Candara" w:hAnsi="Candara"/>
          <w:b/>
          <w:sz w:val="26"/>
          <w:szCs w:val="26"/>
          <w:highlight w:val="red"/>
        </w:rPr>
        <w:tab/>
      </w:r>
      <w:r w:rsidRPr="00F0225E">
        <w:rPr>
          <w:rFonts w:ascii="Candara" w:hAnsi="Candara"/>
          <w:b/>
          <w:sz w:val="26"/>
          <w:szCs w:val="26"/>
          <w:highlight w:val="red"/>
        </w:rPr>
        <w:tab/>
        <w:t>Thursday 23</w:t>
      </w:r>
      <w:r w:rsidRPr="00F0225E">
        <w:rPr>
          <w:rFonts w:ascii="Candara" w:hAnsi="Candara"/>
          <w:b/>
          <w:sz w:val="26"/>
          <w:szCs w:val="26"/>
          <w:highlight w:val="red"/>
          <w:vertAlign w:val="superscript"/>
        </w:rPr>
        <w:t>rd</w:t>
      </w:r>
      <w:r w:rsidRPr="00F0225E">
        <w:rPr>
          <w:rFonts w:ascii="Candara" w:hAnsi="Candara"/>
          <w:b/>
          <w:sz w:val="26"/>
          <w:szCs w:val="26"/>
          <w:highlight w:val="red"/>
        </w:rPr>
        <w:t xml:space="preserve"> April 2026</w:t>
      </w:r>
    </w:p>
    <w:p w14:paraId="0145F0B3" w14:textId="6F5FC385" w:rsidR="00F10D4C" w:rsidRPr="002D0D26" w:rsidRDefault="00F10D4C" w:rsidP="00F10D4C">
      <w:pPr>
        <w:rPr>
          <w:rFonts w:ascii="Candara" w:hAnsi="Candara"/>
          <w:sz w:val="25"/>
          <w:szCs w:val="25"/>
        </w:rPr>
      </w:pPr>
      <w:r w:rsidRPr="002D0D26">
        <w:rPr>
          <w:rFonts w:ascii="Candara" w:hAnsi="Candara"/>
          <w:sz w:val="25"/>
          <w:szCs w:val="25"/>
        </w:rPr>
        <w:t xml:space="preserve">This morning, we are joined by a </w:t>
      </w:r>
      <w:r w:rsidRPr="002D0D26">
        <w:rPr>
          <w:rFonts w:ascii="Candara" w:hAnsi="Candara"/>
          <w:b/>
          <w:bCs/>
          <w:sz w:val="25"/>
          <w:szCs w:val="25"/>
        </w:rPr>
        <w:t>local guide</w:t>
      </w:r>
      <w:r w:rsidRPr="002D0D26">
        <w:rPr>
          <w:rFonts w:ascii="Candara" w:hAnsi="Candara"/>
          <w:sz w:val="25"/>
          <w:szCs w:val="25"/>
        </w:rPr>
        <w:t xml:space="preserve"> who will share their knowledge about the town before a visit </w:t>
      </w:r>
      <w:r w:rsidRPr="002D0D26">
        <w:rPr>
          <w:rFonts w:ascii="Candara" w:hAnsi="Candara"/>
          <w:b/>
          <w:bCs/>
          <w:sz w:val="25"/>
          <w:szCs w:val="25"/>
        </w:rPr>
        <w:t>Mudgee Honey Haven</w:t>
      </w:r>
      <w:r w:rsidRPr="002D0D26">
        <w:rPr>
          <w:rFonts w:ascii="Candara" w:hAnsi="Candara"/>
          <w:sz w:val="25"/>
          <w:szCs w:val="25"/>
        </w:rPr>
        <w:t xml:space="preserve">, one of the towns major tourist attractions. Stocking a wide selection of honeys to taste, trial each variety of honey before you decide on your favourite to purchase. There is also a wide selection of gifts and local produce to browse. Departing Mudgee, we stop at </w:t>
      </w:r>
      <w:r w:rsidRPr="002D0D26">
        <w:rPr>
          <w:rFonts w:ascii="Candara" w:hAnsi="Candara"/>
          <w:b/>
          <w:bCs/>
          <w:sz w:val="25"/>
          <w:szCs w:val="25"/>
        </w:rPr>
        <w:t>Ilford Valley Cherry Farm</w:t>
      </w:r>
      <w:r w:rsidRPr="002D0D26">
        <w:rPr>
          <w:rFonts w:ascii="Candara" w:hAnsi="Candara"/>
          <w:sz w:val="25"/>
          <w:szCs w:val="25"/>
        </w:rPr>
        <w:t>, nestled in the valley among hundreds of cherry trees. A beautiful area to enjoy our farewell lunch. From here we make our way back to Sydney, arriving home late afternoon.</w:t>
      </w:r>
    </w:p>
    <w:p w14:paraId="25A23A2B" w14:textId="654C6675" w:rsidR="00E46425" w:rsidRPr="002D0D26" w:rsidRDefault="00540FA9" w:rsidP="00CD2590">
      <w:pPr>
        <w:jc w:val="center"/>
        <w:rPr>
          <w:rFonts w:ascii="Candara" w:hAnsi="Candara"/>
          <w:sz w:val="25"/>
          <w:szCs w:val="25"/>
        </w:rPr>
      </w:pPr>
      <w:r w:rsidRPr="002D0D26">
        <w:rPr>
          <w:rFonts w:ascii="Candara" w:hAnsi="Candara"/>
          <w:sz w:val="25"/>
          <w:szCs w:val="25"/>
        </w:rPr>
        <w:t xml:space="preserve">To register please go to </w:t>
      </w:r>
      <w:hyperlink r:id="rId9" w:history="1">
        <w:r w:rsidRPr="002D0D26">
          <w:rPr>
            <w:rStyle w:val="Hyperlink"/>
            <w:rFonts w:ascii="Candara" w:hAnsi="Candara"/>
            <w:sz w:val="25"/>
            <w:szCs w:val="25"/>
          </w:rPr>
          <w:t>probus</w:t>
        </w:r>
        <w:r w:rsidR="00F733A0" w:rsidRPr="002D0D26">
          <w:rPr>
            <w:rStyle w:val="Hyperlink"/>
            <w:rFonts w:ascii="Candara" w:hAnsi="Candara"/>
            <w:sz w:val="25"/>
            <w:szCs w:val="25"/>
          </w:rPr>
          <w:t>dubboandmudgee</w:t>
        </w:r>
        <w:r w:rsidRPr="002D0D26">
          <w:rPr>
            <w:rStyle w:val="Hyperlink"/>
            <w:rFonts w:ascii="Candara" w:hAnsi="Candara"/>
            <w:sz w:val="25"/>
            <w:szCs w:val="25"/>
          </w:rPr>
          <w:t>.floktu.com</w:t>
        </w:r>
      </w:hyperlink>
      <w:r w:rsidR="00CD2590" w:rsidRPr="002D0D26">
        <w:rPr>
          <w:sz w:val="25"/>
          <w:szCs w:val="25"/>
        </w:rPr>
        <w:t xml:space="preserve"> </w:t>
      </w:r>
      <w:r w:rsidR="00CD2590" w:rsidRPr="002D0D26">
        <w:rPr>
          <w:sz w:val="25"/>
          <w:szCs w:val="25"/>
        </w:rPr>
        <w:br/>
      </w:r>
      <w:r w:rsidR="00CD2590" w:rsidRPr="002D0D26">
        <w:rPr>
          <w:rFonts w:ascii="Candara" w:hAnsi="Candara"/>
          <w:sz w:val="25"/>
          <w:szCs w:val="25"/>
        </w:rPr>
        <w:t>or text Terrie 0410 696 519</w:t>
      </w:r>
      <w:r w:rsidR="002D0D26">
        <w:rPr>
          <w:rFonts w:ascii="Candara" w:hAnsi="Candara"/>
          <w:sz w:val="25"/>
          <w:szCs w:val="25"/>
        </w:rPr>
        <w:br/>
      </w:r>
      <w:r w:rsidR="002D0D26" w:rsidRPr="002D0D26">
        <w:rPr>
          <w:rFonts w:ascii="Candara" w:hAnsi="Candara"/>
          <w:sz w:val="25"/>
          <w:szCs w:val="25"/>
        </w:rPr>
        <w:br/>
      </w:r>
      <w:r w:rsidR="002D0D26" w:rsidRPr="002D0D26">
        <w:rPr>
          <w:rFonts w:ascii="Candara" w:hAnsi="Candara"/>
          <w:sz w:val="25"/>
          <w:szCs w:val="25"/>
        </w:rPr>
        <w:t>$100 deposit due 31 December. Balance due end of February.</w:t>
      </w:r>
      <w:r w:rsidR="002D0D26" w:rsidRPr="002D0D26">
        <w:rPr>
          <w:rFonts w:ascii="Candara" w:hAnsi="Candara"/>
          <w:sz w:val="25"/>
          <w:szCs w:val="25"/>
        </w:rPr>
        <w:br/>
        <w:t>You are welcome to pay a smaller amount each month, if you prefer.</w:t>
      </w:r>
    </w:p>
    <w:sectPr w:rsidR="00E46425" w:rsidRPr="002D0D26" w:rsidSect="00D43883">
      <w:pgSz w:w="11906" w:h="16838"/>
      <w:pgMar w:top="1440" w:right="1274"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D4C"/>
    <w:rsid w:val="00135B25"/>
    <w:rsid w:val="001F3301"/>
    <w:rsid w:val="00281CE5"/>
    <w:rsid w:val="002D0D26"/>
    <w:rsid w:val="00384263"/>
    <w:rsid w:val="00540FA9"/>
    <w:rsid w:val="00622443"/>
    <w:rsid w:val="00626B8E"/>
    <w:rsid w:val="008173AB"/>
    <w:rsid w:val="008953A4"/>
    <w:rsid w:val="009107C5"/>
    <w:rsid w:val="00A379C2"/>
    <w:rsid w:val="00A37D7A"/>
    <w:rsid w:val="00A45B87"/>
    <w:rsid w:val="00B81399"/>
    <w:rsid w:val="00BF1E6A"/>
    <w:rsid w:val="00CD2590"/>
    <w:rsid w:val="00D43883"/>
    <w:rsid w:val="00DB003A"/>
    <w:rsid w:val="00E057F8"/>
    <w:rsid w:val="00E46425"/>
    <w:rsid w:val="00F0225E"/>
    <w:rsid w:val="00F10D4C"/>
    <w:rsid w:val="00F733A0"/>
    <w:rsid w:val="00F82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DEEBD"/>
  <w15:chartTrackingRefBased/>
  <w15:docId w15:val="{E718718C-83A6-4568-A2FD-203E19C9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D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D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D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D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D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D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D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D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D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D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D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D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D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D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D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D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D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D4C"/>
    <w:rPr>
      <w:rFonts w:eastAsiaTheme="majorEastAsia" w:cstheme="majorBidi"/>
      <w:color w:val="272727" w:themeColor="text1" w:themeTint="D8"/>
    </w:rPr>
  </w:style>
  <w:style w:type="paragraph" w:styleId="Title">
    <w:name w:val="Title"/>
    <w:basedOn w:val="Normal"/>
    <w:next w:val="Normal"/>
    <w:link w:val="TitleChar"/>
    <w:uiPriority w:val="10"/>
    <w:qFormat/>
    <w:rsid w:val="00F10D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D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D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D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D4C"/>
    <w:pPr>
      <w:spacing w:before="160"/>
      <w:jc w:val="center"/>
    </w:pPr>
    <w:rPr>
      <w:i/>
      <w:iCs/>
      <w:color w:val="404040" w:themeColor="text1" w:themeTint="BF"/>
    </w:rPr>
  </w:style>
  <w:style w:type="character" w:customStyle="1" w:styleId="QuoteChar">
    <w:name w:val="Quote Char"/>
    <w:basedOn w:val="DefaultParagraphFont"/>
    <w:link w:val="Quote"/>
    <w:uiPriority w:val="29"/>
    <w:rsid w:val="00F10D4C"/>
    <w:rPr>
      <w:i/>
      <w:iCs/>
      <w:color w:val="404040" w:themeColor="text1" w:themeTint="BF"/>
    </w:rPr>
  </w:style>
  <w:style w:type="paragraph" w:styleId="ListParagraph">
    <w:name w:val="List Paragraph"/>
    <w:basedOn w:val="Normal"/>
    <w:uiPriority w:val="34"/>
    <w:qFormat/>
    <w:rsid w:val="00F10D4C"/>
    <w:pPr>
      <w:ind w:left="720"/>
      <w:contextualSpacing/>
    </w:pPr>
  </w:style>
  <w:style w:type="character" w:styleId="IntenseEmphasis">
    <w:name w:val="Intense Emphasis"/>
    <w:basedOn w:val="DefaultParagraphFont"/>
    <w:uiPriority w:val="21"/>
    <w:qFormat/>
    <w:rsid w:val="00F10D4C"/>
    <w:rPr>
      <w:i/>
      <w:iCs/>
      <w:color w:val="0F4761" w:themeColor="accent1" w:themeShade="BF"/>
    </w:rPr>
  </w:style>
  <w:style w:type="paragraph" w:styleId="IntenseQuote">
    <w:name w:val="Intense Quote"/>
    <w:basedOn w:val="Normal"/>
    <w:next w:val="Normal"/>
    <w:link w:val="IntenseQuoteChar"/>
    <w:uiPriority w:val="30"/>
    <w:qFormat/>
    <w:rsid w:val="00F10D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D4C"/>
    <w:rPr>
      <w:i/>
      <w:iCs/>
      <w:color w:val="0F4761" w:themeColor="accent1" w:themeShade="BF"/>
    </w:rPr>
  </w:style>
  <w:style w:type="character" w:styleId="IntenseReference">
    <w:name w:val="Intense Reference"/>
    <w:basedOn w:val="DefaultParagraphFont"/>
    <w:uiPriority w:val="32"/>
    <w:qFormat/>
    <w:rsid w:val="00F10D4C"/>
    <w:rPr>
      <w:b/>
      <w:bCs/>
      <w:smallCaps/>
      <w:color w:val="0F4761" w:themeColor="accent1" w:themeShade="BF"/>
      <w:spacing w:val="5"/>
    </w:rPr>
  </w:style>
  <w:style w:type="character" w:styleId="Hyperlink">
    <w:name w:val="Hyperlink"/>
    <w:basedOn w:val="DefaultParagraphFont"/>
    <w:uiPriority w:val="99"/>
    <w:unhideWhenUsed/>
    <w:rsid w:val="00540FA9"/>
    <w:rPr>
      <w:color w:val="467886" w:themeColor="hyperlink"/>
      <w:u w:val="single"/>
    </w:rPr>
  </w:style>
  <w:style w:type="character" w:styleId="UnresolvedMention">
    <w:name w:val="Unresolved Mention"/>
    <w:basedOn w:val="DefaultParagraphFont"/>
    <w:uiPriority w:val="99"/>
    <w:semiHidden/>
    <w:unhideWhenUsed/>
    <w:rsid w:val="00540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probusmudgeeanddubbo.flokt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475</Words>
  <Characters>2340</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Hall</dc:creator>
  <cp:keywords/>
  <dc:description/>
  <cp:lastModifiedBy>Terrie O’Hearn</cp:lastModifiedBy>
  <cp:revision>15</cp:revision>
  <cp:lastPrinted>2025-09-30T01:06:00Z</cp:lastPrinted>
  <dcterms:created xsi:type="dcterms:W3CDTF">2025-09-23T01:07:00Z</dcterms:created>
  <dcterms:modified xsi:type="dcterms:W3CDTF">2025-09-30T01:43:00Z</dcterms:modified>
</cp:coreProperties>
</file>